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10207" w:type="dxa"/>
        <w:tblInd w:w="-431" w:type="dxa"/>
        <w:tblLook w:val="04A0" w:firstRow="1" w:lastRow="0" w:firstColumn="1" w:lastColumn="0" w:noHBand="0" w:noVBand="1"/>
      </w:tblPr>
      <w:tblGrid>
        <w:gridCol w:w="2410"/>
        <w:gridCol w:w="2268"/>
        <w:gridCol w:w="3970"/>
        <w:gridCol w:w="1559"/>
      </w:tblGrid>
      <w:tr w:rsidR="00400371" w14:paraId="1173A06A" w14:textId="77777777" w:rsidTr="00DD3E8E">
        <w:tc>
          <w:tcPr>
            <w:tcW w:w="2410" w:type="dxa"/>
            <w:shd w:val="clear" w:color="auto" w:fill="auto"/>
          </w:tcPr>
          <w:p w14:paraId="586188DE" w14:textId="77777777" w:rsidR="00400371" w:rsidRDefault="00DD3E8E">
            <w:pPr>
              <w:spacing w:after="0" w:line="240" w:lineRule="auto"/>
            </w:pPr>
            <w:r>
              <w:rPr>
                <w:b/>
              </w:rPr>
              <w:t>Building</w:t>
            </w:r>
          </w:p>
        </w:tc>
        <w:tc>
          <w:tcPr>
            <w:tcW w:w="2268" w:type="dxa"/>
            <w:shd w:val="clear" w:color="auto" w:fill="auto"/>
          </w:tcPr>
          <w:p w14:paraId="30CC8B0F" w14:textId="77777777" w:rsidR="00400371" w:rsidRDefault="00DD3E8E">
            <w:pPr>
              <w:spacing w:after="0" w:line="240" w:lineRule="auto"/>
            </w:pPr>
            <w:r>
              <w:rPr>
                <w:b/>
              </w:rPr>
              <w:t>Signage</w:t>
            </w:r>
          </w:p>
        </w:tc>
        <w:tc>
          <w:tcPr>
            <w:tcW w:w="3970" w:type="dxa"/>
            <w:shd w:val="clear" w:color="auto" w:fill="auto"/>
          </w:tcPr>
          <w:p w14:paraId="31FF9332" w14:textId="77777777" w:rsidR="00400371" w:rsidRDefault="00DD3E8E">
            <w:pPr>
              <w:spacing w:after="0" w:line="240" w:lineRule="auto"/>
            </w:pPr>
            <w:r>
              <w:rPr>
                <w:b/>
              </w:rPr>
              <w:t>Directions</w:t>
            </w:r>
          </w:p>
        </w:tc>
        <w:tc>
          <w:tcPr>
            <w:tcW w:w="1559" w:type="dxa"/>
            <w:shd w:val="clear" w:color="auto" w:fill="auto"/>
          </w:tcPr>
          <w:p w14:paraId="34BEA95A" w14:textId="77777777" w:rsidR="00400371" w:rsidRDefault="00DD3E8E">
            <w:pPr>
              <w:spacing w:after="0" w:line="240" w:lineRule="auto"/>
            </w:pPr>
            <w:r>
              <w:rPr>
                <w:b/>
              </w:rPr>
              <w:t>Room Number</w:t>
            </w:r>
          </w:p>
        </w:tc>
      </w:tr>
      <w:tr w:rsidR="00400371" w14:paraId="7757D094" w14:textId="77777777" w:rsidTr="00DD3E8E">
        <w:tc>
          <w:tcPr>
            <w:tcW w:w="2410" w:type="dxa"/>
            <w:shd w:val="clear" w:color="auto" w:fill="auto"/>
          </w:tcPr>
          <w:p w14:paraId="1BDDB743" w14:textId="77777777" w:rsidR="00400371" w:rsidRDefault="00DD3E8E">
            <w:pPr>
              <w:spacing w:after="0" w:line="240" w:lineRule="auto"/>
            </w:pPr>
            <w:r>
              <w:t>Geozentrum</w:t>
            </w:r>
          </w:p>
          <w:p w14:paraId="23CC3406" w14:textId="77777777" w:rsidR="00400371" w:rsidRDefault="00DD3E8E">
            <w:pPr>
              <w:spacing w:after="0" w:line="240" w:lineRule="auto"/>
            </w:pPr>
            <w:r>
              <w:t>through Schlossgarten</w:t>
            </w:r>
          </w:p>
        </w:tc>
        <w:tc>
          <w:tcPr>
            <w:tcW w:w="2268" w:type="dxa"/>
            <w:shd w:val="clear" w:color="auto" w:fill="auto"/>
          </w:tcPr>
          <w:p w14:paraId="6BF483DF" w14:textId="77777777" w:rsidR="00400371" w:rsidRDefault="00DD3E8E">
            <w:pPr>
              <w:spacing w:after="0" w:line="240" w:lineRule="auto"/>
            </w:pPr>
            <w:r>
              <w:t>All gender toilet</w:t>
            </w:r>
          </w:p>
        </w:tc>
        <w:tc>
          <w:tcPr>
            <w:tcW w:w="3970" w:type="dxa"/>
            <w:shd w:val="clear" w:color="auto" w:fill="auto"/>
          </w:tcPr>
          <w:p w14:paraId="1E73FCF9" w14:textId="77777777" w:rsidR="00400371" w:rsidRPr="00DD3E8E" w:rsidRDefault="00DD3E8E">
            <w:pPr>
              <w:spacing w:after="0" w:line="240" w:lineRule="auto"/>
              <w:rPr>
                <w:lang w:val="en-US"/>
              </w:rPr>
            </w:pPr>
            <w:r w:rsidRPr="00DD3E8E">
              <w:rPr>
                <w:lang w:val="en-US"/>
              </w:rPr>
              <w:t>Ground level, near main entrance, left of the stairs, through the glass door, then the toilet will be on the right side.</w:t>
            </w:r>
          </w:p>
        </w:tc>
        <w:tc>
          <w:tcPr>
            <w:tcW w:w="1559" w:type="dxa"/>
            <w:shd w:val="clear" w:color="auto" w:fill="auto"/>
          </w:tcPr>
          <w:p w14:paraId="62BC92C7" w14:textId="77777777" w:rsidR="00400371" w:rsidRDefault="00DD3E8E">
            <w:pPr>
              <w:spacing w:after="0" w:line="240" w:lineRule="auto"/>
            </w:pPr>
            <w:r>
              <w:t>0.113</w:t>
            </w:r>
          </w:p>
        </w:tc>
      </w:tr>
      <w:tr w:rsidR="00400371" w:rsidRPr="00DD3E8E" w14:paraId="10994F7B" w14:textId="77777777" w:rsidTr="00DD3E8E">
        <w:tc>
          <w:tcPr>
            <w:tcW w:w="2410" w:type="dxa"/>
            <w:shd w:val="clear" w:color="auto" w:fill="auto"/>
          </w:tcPr>
          <w:p w14:paraId="7EE9BA5E" w14:textId="77777777" w:rsidR="00400371" w:rsidRDefault="00DD3E8E">
            <w:pPr>
              <w:spacing w:after="0" w:line="240" w:lineRule="auto"/>
            </w:pPr>
            <w:r>
              <w:t>Physikum</w:t>
            </w:r>
          </w:p>
          <w:p w14:paraId="679FAB0C" w14:textId="77777777" w:rsidR="00400371" w:rsidRDefault="00DD3E8E">
            <w:pPr>
              <w:spacing w:after="0" w:line="240" w:lineRule="auto"/>
            </w:pPr>
            <w:r>
              <w:t>Staudtstr. 5</w:t>
            </w:r>
          </w:p>
        </w:tc>
        <w:tc>
          <w:tcPr>
            <w:tcW w:w="2268" w:type="dxa"/>
            <w:shd w:val="clear" w:color="auto" w:fill="auto"/>
          </w:tcPr>
          <w:p w14:paraId="7371D1C9" w14:textId="77777777" w:rsidR="00400371" w:rsidRPr="00DD3E8E" w:rsidRDefault="00DD3E8E">
            <w:pPr>
              <w:spacing w:after="0" w:line="240" w:lineRule="auto"/>
              <w:rPr>
                <w:lang w:val="en-US"/>
              </w:rPr>
            </w:pPr>
            <w:r w:rsidRPr="00DD3E8E">
              <w:rPr>
                <w:lang w:val="en-US"/>
              </w:rPr>
              <w:t xml:space="preserve">Not </w:t>
            </w:r>
            <w:r w:rsidRPr="00DD3E8E">
              <w:rPr>
                <w:lang w:val="en-US"/>
              </w:rPr>
              <w:t>marked as a toilet</w:t>
            </w:r>
          </w:p>
        </w:tc>
        <w:tc>
          <w:tcPr>
            <w:tcW w:w="3970" w:type="dxa"/>
            <w:shd w:val="clear" w:color="auto" w:fill="auto"/>
          </w:tcPr>
          <w:p w14:paraId="7089F178" w14:textId="77777777" w:rsidR="00400371" w:rsidRPr="00DD3E8E" w:rsidRDefault="00DD3E8E">
            <w:pPr>
              <w:spacing w:after="0" w:line="240" w:lineRule="auto"/>
              <w:rPr>
                <w:lang w:val="en-US"/>
              </w:rPr>
            </w:pPr>
            <w:r w:rsidRPr="00DD3E8E">
              <w:rPr>
                <w:lang w:val="en-US"/>
              </w:rPr>
              <w:t>Go down the stairs next to lecture hall H, go straight through the glass door, then take the first door to your left. On both sides there will be unmarked doors, which are toilets.</w:t>
            </w:r>
          </w:p>
        </w:tc>
        <w:tc>
          <w:tcPr>
            <w:tcW w:w="1559" w:type="dxa"/>
            <w:shd w:val="clear" w:color="auto" w:fill="auto"/>
          </w:tcPr>
          <w:p w14:paraId="770186B2" w14:textId="77777777" w:rsidR="00400371" w:rsidRPr="00DD3E8E" w:rsidRDefault="00400371">
            <w:pPr>
              <w:spacing w:after="0" w:line="240" w:lineRule="auto"/>
              <w:rPr>
                <w:lang w:val="en-US"/>
              </w:rPr>
            </w:pPr>
          </w:p>
        </w:tc>
      </w:tr>
      <w:tr w:rsidR="00400371" w:rsidRPr="00DD3E8E" w14:paraId="04DD3A1F" w14:textId="77777777" w:rsidTr="00DD3E8E">
        <w:tc>
          <w:tcPr>
            <w:tcW w:w="2410" w:type="dxa"/>
            <w:shd w:val="clear" w:color="auto" w:fill="auto"/>
          </w:tcPr>
          <w:p w14:paraId="648ADC0D" w14:textId="77777777" w:rsidR="00400371" w:rsidRDefault="00DD3E8E">
            <w:pPr>
              <w:spacing w:after="0" w:line="240" w:lineRule="auto"/>
            </w:pPr>
            <w:r>
              <w:t>Bismarckstr. 8</w:t>
            </w:r>
          </w:p>
        </w:tc>
        <w:tc>
          <w:tcPr>
            <w:tcW w:w="2268" w:type="dxa"/>
            <w:shd w:val="clear" w:color="auto" w:fill="auto"/>
          </w:tcPr>
          <w:p w14:paraId="3E28CBAB" w14:textId="77777777" w:rsidR="00400371" w:rsidRDefault="00DD3E8E">
            <w:pPr>
              <w:spacing w:after="0" w:line="240" w:lineRule="auto"/>
            </w:pPr>
            <w:r>
              <w:t>WC (not gendered)</w:t>
            </w:r>
          </w:p>
        </w:tc>
        <w:tc>
          <w:tcPr>
            <w:tcW w:w="3970" w:type="dxa"/>
            <w:shd w:val="clear" w:color="auto" w:fill="auto"/>
          </w:tcPr>
          <w:p w14:paraId="3E1A3D02" w14:textId="77777777" w:rsidR="00400371" w:rsidRPr="00DD3E8E" w:rsidRDefault="00DD3E8E">
            <w:pPr>
              <w:spacing w:after="0" w:line="240" w:lineRule="auto"/>
              <w:rPr>
                <w:lang w:val="en-US"/>
              </w:rPr>
            </w:pPr>
            <w:r w:rsidRPr="00DD3E8E">
              <w:rPr>
                <w:lang w:val="en-US"/>
              </w:rPr>
              <w:t xml:space="preserve">On the first, </w:t>
            </w:r>
            <w:r w:rsidRPr="00DD3E8E">
              <w:rPr>
                <w:lang w:val="en-US"/>
              </w:rPr>
              <w:t>second and third floor, iright next to the stairs.</w:t>
            </w:r>
          </w:p>
        </w:tc>
        <w:tc>
          <w:tcPr>
            <w:tcW w:w="1559" w:type="dxa"/>
            <w:shd w:val="clear" w:color="auto" w:fill="auto"/>
          </w:tcPr>
          <w:p w14:paraId="0FA3400F" w14:textId="77777777" w:rsidR="00400371" w:rsidRPr="00DD3E8E" w:rsidRDefault="00400371">
            <w:pPr>
              <w:spacing w:after="0" w:line="240" w:lineRule="auto"/>
              <w:rPr>
                <w:lang w:val="en-US"/>
              </w:rPr>
            </w:pPr>
          </w:p>
        </w:tc>
      </w:tr>
      <w:tr w:rsidR="00400371" w:rsidRPr="00DD3E8E" w14:paraId="57B6A038" w14:textId="77777777" w:rsidTr="00DD3E8E">
        <w:tc>
          <w:tcPr>
            <w:tcW w:w="2410" w:type="dxa"/>
            <w:shd w:val="clear" w:color="auto" w:fill="auto"/>
          </w:tcPr>
          <w:p w14:paraId="360B735B" w14:textId="77777777" w:rsidR="00400371" w:rsidRDefault="00DD3E8E">
            <w:pPr>
              <w:spacing w:after="0" w:line="240" w:lineRule="auto"/>
            </w:pPr>
            <w:r>
              <w:t>Audimax</w:t>
            </w:r>
          </w:p>
          <w:p w14:paraId="70553775" w14:textId="77777777" w:rsidR="00400371" w:rsidRDefault="00DD3E8E">
            <w:pPr>
              <w:spacing w:after="0" w:line="240" w:lineRule="auto"/>
            </w:pPr>
            <w:r>
              <w:t>Bismarckstr. 1</w:t>
            </w:r>
          </w:p>
        </w:tc>
        <w:tc>
          <w:tcPr>
            <w:tcW w:w="2268" w:type="dxa"/>
            <w:shd w:val="clear" w:color="auto" w:fill="auto"/>
          </w:tcPr>
          <w:p w14:paraId="103D75B3" w14:textId="77777777" w:rsidR="00400371" w:rsidRDefault="00DD3E8E">
            <w:pPr>
              <w:spacing w:after="0" w:line="240" w:lineRule="auto"/>
            </w:pPr>
            <w:r>
              <w:t>H-D</w:t>
            </w:r>
          </w:p>
        </w:tc>
        <w:tc>
          <w:tcPr>
            <w:tcW w:w="3970" w:type="dxa"/>
            <w:shd w:val="clear" w:color="auto" w:fill="auto"/>
          </w:tcPr>
          <w:p w14:paraId="20D9009D" w14:textId="77777777" w:rsidR="00400371" w:rsidRPr="00DD3E8E" w:rsidRDefault="00DD3E8E">
            <w:pPr>
              <w:spacing w:after="0" w:line="240" w:lineRule="auto"/>
              <w:rPr>
                <w:lang w:val="en-US"/>
              </w:rPr>
            </w:pPr>
            <w:r w:rsidRPr="00DD3E8E">
              <w:rPr>
                <w:lang w:val="en-US"/>
              </w:rPr>
              <w:t xml:space="preserve">In the basement, turn right, walk along the outside wall of the Audimax lecture hall towards the (Experimental) THEATRE, turn left through the passage behind the Audimax, then </w:t>
            </w:r>
            <w:r w:rsidRPr="00DD3E8E">
              <w:rPr>
                <w:lang w:val="en-US"/>
              </w:rPr>
              <w:t>turn right.</w:t>
            </w:r>
          </w:p>
        </w:tc>
        <w:tc>
          <w:tcPr>
            <w:tcW w:w="1559" w:type="dxa"/>
            <w:shd w:val="clear" w:color="auto" w:fill="auto"/>
          </w:tcPr>
          <w:p w14:paraId="3FF93D6F" w14:textId="77777777" w:rsidR="00400371" w:rsidRPr="00DD3E8E" w:rsidRDefault="00400371">
            <w:pPr>
              <w:spacing w:after="0" w:line="240" w:lineRule="auto"/>
              <w:rPr>
                <w:lang w:val="en-US"/>
              </w:rPr>
            </w:pPr>
          </w:p>
        </w:tc>
      </w:tr>
      <w:tr w:rsidR="00400371" w:rsidRPr="00DD3E8E" w14:paraId="2E569F06" w14:textId="77777777" w:rsidTr="00DD3E8E">
        <w:tc>
          <w:tcPr>
            <w:tcW w:w="2410" w:type="dxa"/>
            <w:shd w:val="clear" w:color="auto" w:fill="auto"/>
          </w:tcPr>
          <w:p w14:paraId="142D5678" w14:textId="77777777" w:rsidR="00400371" w:rsidRDefault="00DD3E8E">
            <w:pPr>
              <w:spacing w:after="0" w:line="240" w:lineRule="auto"/>
            </w:pPr>
            <w:r>
              <w:t>Alte Nervenklinik</w:t>
            </w:r>
          </w:p>
          <w:p w14:paraId="2A5AF011" w14:textId="77777777" w:rsidR="00400371" w:rsidRDefault="00DD3E8E">
            <w:pPr>
              <w:spacing w:after="0" w:line="240" w:lineRule="auto"/>
            </w:pPr>
            <w:r>
              <w:t>Schwabachanlage 10</w:t>
            </w:r>
          </w:p>
        </w:tc>
        <w:tc>
          <w:tcPr>
            <w:tcW w:w="2268" w:type="dxa"/>
            <w:shd w:val="clear" w:color="auto" w:fill="auto"/>
          </w:tcPr>
          <w:p w14:paraId="7DB89809" w14:textId="77777777" w:rsidR="00400371" w:rsidRDefault="00DD3E8E">
            <w:pPr>
              <w:spacing w:after="0" w:line="240" w:lineRule="auto"/>
            </w:pPr>
            <w:r>
              <w:t>„male“ and „female“ pictogram</w:t>
            </w:r>
          </w:p>
        </w:tc>
        <w:tc>
          <w:tcPr>
            <w:tcW w:w="3970" w:type="dxa"/>
            <w:shd w:val="clear" w:color="auto" w:fill="auto"/>
          </w:tcPr>
          <w:p w14:paraId="2DAD85A2" w14:textId="77777777" w:rsidR="00400371" w:rsidRPr="00DD3E8E" w:rsidRDefault="00DD3E8E">
            <w:pPr>
              <w:spacing w:after="0" w:line="240" w:lineRule="auto"/>
              <w:rPr>
                <w:lang w:val="en-US"/>
              </w:rPr>
            </w:pPr>
            <w:r w:rsidRPr="00DD3E8E">
              <w:rPr>
                <w:lang w:val="en-US"/>
              </w:rPr>
              <w:t>In the hallway near the secretariat of Medical Psychology and Sociology (room 01.158)</w:t>
            </w:r>
          </w:p>
        </w:tc>
        <w:tc>
          <w:tcPr>
            <w:tcW w:w="1559" w:type="dxa"/>
            <w:shd w:val="clear" w:color="auto" w:fill="auto"/>
          </w:tcPr>
          <w:p w14:paraId="74EC7522" w14:textId="77777777" w:rsidR="00400371" w:rsidRPr="00DD3E8E" w:rsidRDefault="00400371">
            <w:pPr>
              <w:spacing w:after="0" w:line="240" w:lineRule="auto"/>
              <w:rPr>
                <w:lang w:val="en-US"/>
              </w:rPr>
            </w:pPr>
          </w:p>
        </w:tc>
      </w:tr>
      <w:tr w:rsidR="00DD3E8E" w14:paraId="39AFFD21" w14:textId="77777777" w:rsidTr="00DD3E8E">
        <w:tc>
          <w:tcPr>
            <w:tcW w:w="2410" w:type="dxa"/>
            <w:shd w:val="clear" w:color="auto" w:fill="auto"/>
          </w:tcPr>
          <w:p w14:paraId="6C3F81E2" w14:textId="7EBECE2B" w:rsidR="00DD3E8E" w:rsidRDefault="00DD3E8E" w:rsidP="00DD3E8E">
            <w:pPr>
              <w:spacing w:after="0" w:line="240" w:lineRule="auto"/>
            </w:pPr>
            <w:r>
              <w:t>Orangerie</w:t>
            </w:r>
          </w:p>
        </w:tc>
        <w:tc>
          <w:tcPr>
            <w:tcW w:w="2268" w:type="dxa"/>
            <w:shd w:val="clear" w:color="auto" w:fill="auto"/>
          </w:tcPr>
          <w:p w14:paraId="5B66A353" w14:textId="624E41E9" w:rsidR="00DD3E8E" w:rsidRPr="00DD3E8E" w:rsidRDefault="00DD3E8E" w:rsidP="00DD3E8E">
            <w:pPr>
              <w:spacing w:after="0" w:line="240" w:lineRule="auto"/>
              <w:rPr>
                <w:lang w:val="en-US"/>
              </w:rPr>
            </w:pPr>
            <w:r w:rsidRPr="00DD3E8E">
              <w:rPr>
                <w:lang w:val="en-US"/>
              </w:rPr>
              <w:t>There is a sign n</w:t>
            </w:r>
            <w:r>
              <w:rPr>
                <w:lang w:val="en-US"/>
              </w:rPr>
              <w:t>ext to the door labeling it as a Toilet for disabled people, on the door there is a note, labeling it “Unisex-Toilette”</w:t>
            </w:r>
          </w:p>
        </w:tc>
        <w:tc>
          <w:tcPr>
            <w:tcW w:w="3970" w:type="dxa"/>
            <w:shd w:val="clear" w:color="auto" w:fill="auto"/>
          </w:tcPr>
          <w:p w14:paraId="0B949A78" w14:textId="4921F6FA" w:rsidR="00DD3E8E" w:rsidRPr="00DD3E8E" w:rsidRDefault="00DD3E8E" w:rsidP="00DD3E8E">
            <w:pPr>
              <w:spacing w:after="0" w:line="240" w:lineRule="auto"/>
              <w:rPr>
                <w:lang w:val="en-US"/>
              </w:rPr>
            </w:pPr>
            <w:r w:rsidRPr="00DD3E8E">
              <w:rPr>
                <w:lang w:val="en-US"/>
              </w:rPr>
              <w:t>The entrance to</w:t>
            </w:r>
            <w:r>
              <w:rPr>
                <w:lang w:val="en-US"/>
              </w:rPr>
              <w:t xml:space="preserve"> the Orangerie is in the back of the building. Enter the building and turn left.</w:t>
            </w:r>
          </w:p>
        </w:tc>
        <w:tc>
          <w:tcPr>
            <w:tcW w:w="1559" w:type="dxa"/>
            <w:shd w:val="clear" w:color="auto" w:fill="auto"/>
          </w:tcPr>
          <w:p w14:paraId="5EF6B5F9" w14:textId="4F4BD362" w:rsidR="00DD3E8E" w:rsidRDefault="00DD3E8E" w:rsidP="00DD3E8E">
            <w:pPr>
              <w:spacing w:after="0" w:line="240" w:lineRule="auto"/>
            </w:pPr>
            <w:r>
              <w:t>00.033</w:t>
            </w:r>
          </w:p>
        </w:tc>
      </w:tr>
      <w:tr w:rsidR="00DD3E8E" w14:paraId="00B7811B" w14:textId="77777777" w:rsidTr="00DD3E8E">
        <w:tc>
          <w:tcPr>
            <w:tcW w:w="2410" w:type="dxa"/>
            <w:shd w:val="clear" w:color="auto" w:fill="auto"/>
          </w:tcPr>
          <w:p w14:paraId="53F0B729" w14:textId="1AE099BD" w:rsidR="00DD3E8E" w:rsidRDefault="00DD3E8E" w:rsidP="00DD3E8E">
            <w:pPr>
              <w:spacing w:after="0" w:line="240" w:lineRule="auto"/>
            </w:pPr>
            <w:r>
              <w:t>Bismarckstraße 10</w:t>
            </w:r>
          </w:p>
        </w:tc>
        <w:tc>
          <w:tcPr>
            <w:tcW w:w="2268" w:type="dxa"/>
            <w:shd w:val="clear" w:color="auto" w:fill="auto"/>
          </w:tcPr>
          <w:p w14:paraId="54AF6FB1" w14:textId="77777777" w:rsidR="00DD3E8E" w:rsidRDefault="00DD3E8E" w:rsidP="00DD3E8E">
            <w:pPr>
              <w:spacing w:after="0" w:line="240" w:lineRule="auto"/>
            </w:pPr>
          </w:p>
        </w:tc>
        <w:tc>
          <w:tcPr>
            <w:tcW w:w="3970" w:type="dxa"/>
            <w:shd w:val="clear" w:color="auto" w:fill="auto"/>
          </w:tcPr>
          <w:p w14:paraId="695CC44C" w14:textId="40991623" w:rsidR="00DD3E8E" w:rsidRDefault="00DD3E8E" w:rsidP="00DD3E8E">
            <w:pPr>
              <w:spacing w:after="0" w:line="240" w:lineRule="auto"/>
            </w:pPr>
            <w:r>
              <w:t>On the ground floor</w:t>
            </w:r>
          </w:p>
        </w:tc>
        <w:tc>
          <w:tcPr>
            <w:tcW w:w="1559" w:type="dxa"/>
            <w:shd w:val="clear" w:color="auto" w:fill="auto"/>
          </w:tcPr>
          <w:p w14:paraId="26E38023" w14:textId="77777777" w:rsidR="00DD3E8E" w:rsidRDefault="00DD3E8E" w:rsidP="00DD3E8E">
            <w:pPr>
              <w:spacing w:after="0" w:line="240" w:lineRule="auto"/>
            </w:pPr>
          </w:p>
        </w:tc>
      </w:tr>
      <w:tr w:rsidR="00DD3E8E" w14:paraId="5DDE7DFF" w14:textId="77777777" w:rsidTr="00DD3E8E">
        <w:tc>
          <w:tcPr>
            <w:tcW w:w="2410" w:type="dxa"/>
            <w:shd w:val="clear" w:color="auto" w:fill="auto"/>
          </w:tcPr>
          <w:p w14:paraId="0B00615E" w14:textId="3B9485FD" w:rsidR="00DD3E8E" w:rsidRDefault="00DD3E8E" w:rsidP="00DD3E8E">
            <w:pPr>
              <w:spacing w:after="0" w:line="240" w:lineRule="auto"/>
            </w:pPr>
            <w:r>
              <w:t>Bismarckstraße 1a</w:t>
            </w:r>
          </w:p>
        </w:tc>
        <w:tc>
          <w:tcPr>
            <w:tcW w:w="2268" w:type="dxa"/>
            <w:shd w:val="clear" w:color="auto" w:fill="auto"/>
          </w:tcPr>
          <w:p w14:paraId="28A418D5" w14:textId="77777777" w:rsidR="00DD3E8E" w:rsidRDefault="00DD3E8E" w:rsidP="00DD3E8E">
            <w:pPr>
              <w:spacing w:after="0" w:line="240" w:lineRule="auto"/>
            </w:pPr>
          </w:p>
        </w:tc>
        <w:tc>
          <w:tcPr>
            <w:tcW w:w="3970" w:type="dxa"/>
            <w:shd w:val="clear" w:color="auto" w:fill="auto"/>
          </w:tcPr>
          <w:p w14:paraId="3A597A5F" w14:textId="13DF7AE8" w:rsidR="00DD3E8E" w:rsidRDefault="00DD3E8E" w:rsidP="00DD3E8E">
            <w:pPr>
              <w:spacing w:after="0" w:line="240" w:lineRule="auto"/>
            </w:pPr>
            <w:r>
              <w:t>In the basement</w:t>
            </w:r>
          </w:p>
        </w:tc>
        <w:tc>
          <w:tcPr>
            <w:tcW w:w="1559" w:type="dxa"/>
            <w:shd w:val="clear" w:color="auto" w:fill="auto"/>
          </w:tcPr>
          <w:p w14:paraId="15B863EF" w14:textId="77777777" w:rsidR="00DD3E8E" w:rsidRDefault="00DD3E8E" w:rsidP="00DD3E8E">
            <w:pPr>
              <w:spacing w:after="0" w:line="240" w:lineRule="auto"/>
            </w:pPr>
          </w:p>
        </w:tc>
      </w:tr>
      <w:tr w:rsidR="00DD3E8E" w14:paraId="359381B7" w14:textId="77777777" w:rsidTr="00DD3E8E">
        <w:tc>
          <w:tcPr>
            <w:tcW w:w="2410" w:type="dxa"/>
            <w:shd w:val="clear" w:color="auto" w:fill="auto"/>
          </w:tcPr>
          <w:p w14:paraId="3EF71EB2" w14:textId="76E41C46" w:rsidR="00DD3E8E" w:rsidRDefault="00DD3E8E" w:rsidP="00DD3E8E">
            <w:pPr>
              <w:spacing w:after="0" w:line="240" w:lineRule="auto"/>
            </w:pPr>
            <w:r>
              <w:t>Egerlandstraße 3</w:t>
            </w:r>
          </w:p>
        </w:tc>
        <w:tc>
          <w:tcPr>
            <w:tcW w:w="2268" w:type="dxa"/>
            <w:shd w:val="clear" w:color="auto" w:fill="auto"/>
          </w:tcPr>
          <w:p w14:paraId="29616C5B" w14:textId="77777777" w:rsidR="00DD3E8E" w:rsidRDefault="00DD3E8E" w:rsidP="00DD3E8E">
            <w:pPr>
              <w:spacing w:after="0" w:line="240" w:lineRule="auto"/>
            </w:pPr>
          </w:p>
        </w:tc>
        <w:tc>
          <w:tcPr>
            <w:tcW w:w="3970" w:type="dxa"/>
            <w:shd w:val="clear" w:color="auto" w:fill="auto"/>
          </w:tcPr>
          <w:p w14:paraId="1986A2CC" w14:textId="0C4292D8" w:rsidR="00DD3E8E" w:rsidRDefault="00DD3E8E" w:rsidP="00DD3E8E">
            <w:pPr>
              <w:spacing w:after="0" w:line="240" w:lineRule="auto"/>
            </w:pPr>
            <w:r>
              <w:t>I</w:t>
            </w:r>
            <w:r>
              <w:t>n</w:t>
            </w:r>
            <w:r>
              <w:t xml:space="preserve"> A- </w:t>
            </w:r>
            <w:r>
              <w:t>a</w:t>
            </w:r>
            <w:r>
              <w:t>nd B-</w:t>
            </w:r>
            <w:r>
              <w:t>Parts</w:t>
            </w:r>
            <w:r>
              <w:t xml:space="preserve"> </w:t>
            </w:r>
            <w:r>
              <w:t>of</w:t>
            </w:r>
            <w:r>
              <w:t xml:space="preserve"> </w:t>
            </w:r>
            <w:r>
              <w:t>Building</w:t>
            </w:r>
            <w:r>
              <w:t xml:space="preserve"> 112</w:t>
            </w:r>
          </w:p>
        </w:tc>
        <w:tc>
          <w:tcPr>
            <w:tcW w:w="1559" w:type="dxa"/>
            <w:shd w:val="clear" w:color="auto" w:fill="auto"/>
          </w:tcPr>
          <w:p w14:paraId="5D202760" w14:textId="77777777" w:rsidR="00DD3E8E" w:rsidRDefault="00DD3E8E" w:rsidP="00DD3E8E">
            <w:pPr>
              <w:spacing w:after="0" w:line="240" w:lineRule="auto"/>
            </w:pPr>
          </w:p>
        </w:tc>
      </w:tr>
    </w:tbl>
    <w:p w14:paraId="4C1F84D1" w14:textId="77777777" w:rsidR="00400371" w:rsidRDefault="00400371"/>
    <w:sectPr w:rsidR="00400371">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71"/>
    <w:rsid w:val="00400371"/>
    <w:rsid w:val="00DD3E8E"/>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20A2E"/>
  <w15:docId w15:val="{5DF07A1A-E03E-4F1F-9A9D-68EB1812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Index">
    <w:name w:val="Index"/>
    <w:basedOn w:val="Standard"/>
    <w:qFormat/>
    <w:pPr>
      <w:suppressLineNumbers/>
    </w:pPr>
    <w:rPr>
      <w:rFonts w:cs="Lohit Devanagari"/>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39"/>
    <w:rsid w:val="00A51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1126</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dc:description/>
  <cp:lastModifiedBy>Clarissa Höll</cp:lastModifiedBy>
  <cp:revision>2</cp:revision>
  <dcterms:created xsi:type="dcterms:W3CDTF">2021-09-15T20:17:00Z</dcterms:created>
  <dcterms:modified xsi:type="dcterms:W3CDTF">2021-09-15T20:17:00Z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